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BDC11">
      <w:pPr>
        <w:spacing w:line="52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附件1：</w:t>
      </w:r>
    </w:p>
    <w:p w14:paraId="526662DF">
      <w:pPr>
        <w:snapToGrid w:val="0"/>
        <w:spacing w:after="190" w:afterLines="50"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0" w:name="_Hlk152590803"/>
      <w:r>
        <w:rPr>
          <w:rFonts w:hint="eastAsia" w:ascii="宋体" w:hAnsi="宋体" w:cs="宋体"/>
          <w:b/>
          <w:bCs/>
          <w:sz w:val="32"/>
          <w:szCs w:val="32"/>
        </w:rPr>
        <w:t>中纺机团体标准《梳棉机棉结检测器》起草单位申请表</w:t>
      </w:r>
    </w:p>
    <w:bookmarkEnd w:id="0"/>
    <w:tbl>
      <w:tblPr>
        <w:tblStyle w:val="4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14:paraId="2EE9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3" w:type="dxa"/>
            <w:gridSpan w:val="2"/>
            <w:vAlign w:val="center"/>
          </w:tcPr>
          <w:p w14:paraId="3CEBF80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4396F76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119E734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06BA29F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7EA1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53C52D6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4E6B1F6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1664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1C21779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4AF5F4E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C252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31D7BB5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C3B43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488E4E7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71EA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2755E8F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25D81E1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07D6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职务/职称</w:t>
            </w:r>
          </w:p>
        </w:tc>
        <w:tc>
          <w:tcPr>
            <w:tcW w:w="2078" w:type="dxa"/>
            <w:gridSpan w:val="2"/>
            <w:vAlign w:val="center"/>
          </w:tcPr>
          <w:p w14:paraId="1AC5DDD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3DC382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22640398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485A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4" w:hRule="atLeast"/>
        </w:trPr>
        <w:tc>
          <w:tcPr>
            <w:tcW w:w="435" w:type="dxa"/>
            <w:vAlign w:val="center"/>
          </w:tcPr>
          <w:p w14:paraId="53ACB43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概况</w:t>
            </w:r>
            <w:r>
              <w:rPr>
                <w:rFonts w:hint="eastAsia"/>
                <w:sz w:val="21"/>
                <w:szCs w:val="21"/>
              </w:rPr>
              <w:t>及研究基础</w:t>
            </w:r>
          </w:p>
          <w:p w14:paraId="238B910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3C489A7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3947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435" w:type="dxa"/>
            <w:vAlign w:val="center"/>
          </w:tcPr>
          <w:p w14:paraId="49AAE4F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3C1DA4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中国纺织机械协会标准化技术委员会</w:t>
            </w:r>
            <w:r>
              <w:rPr>
                <w:sz w:val="21"/>
                <w:szCs w:val="21"/>
              </w:rPr>
              <w:t>全面负责组织开展标准</w:t>
            </w:r>
            <w:r>
              <w:rPr>
                <w:rFonts w:hint="eastAsia"/>
                <w:sz w:val="21"/>
                <w:szCs w:val="21"/>
              </w:rPr>
              <w:t>制定</w:t>
            </w:r>
            <w:r>
              <w:rPr>
                <w:sz w:val="21"/>
                <w:szCs w:val="21"/>
              </w:rPr>
              <w:t>工作；</w:t>
            </w:r>
          </w:p>
          <w:p w14:paraId="5839D0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制定</w:t>
            </w:r>
            <w:r>
              <w:rPr>
                <w:sz w:val="21"/>
                <w:szCs w:val="21"/>
              </w:rPr>
              <w:t>标准材料由参与起草单位共享；</w:t>
            </w:r>
          </w:p>
          <w:p w14:paraId="3CF6FB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参加标准的起草、</w:t>
            </w:r>
            <w:r>
              <w:rPr>
                <w:rFonts w:hint="eastAsia"/>
                <w:sz w:val="21"/>
                <w:szCs w:val="21"/>
              </w:rPr>
              <w:t>研讨</w:t>
            </w:r>
            <w:r>
              <w:rPr>
                <w:sz w:val="21"/>
                <w:szCs w:val="21"/>
              </w:rPr>
              <w:t>、验证和</w:t>
            </w:r>
            <w:r>
              <w:rPr>
                <w:rFonts w:hint="eastAsia"/>
                <w:sz w:val="21"/>
                <w:szCs w:val="21"/>
              </w:rPr>
              <w:t>审定</w:t>
            </w:r>
            <w:r>
              <w:rPr>
                <w:sz w:val="21"/>
                <w:szCs w:val="21"/>
              </w:rPr>
              <w:t>；</w:t>
            </w:r>
          </w:p>
          <w:p w14:paraId="6A116B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  <w:r>
              <w:rPr>
                <w:sz w:val="21"/>
                <w:szCs w:val="21"/>
              </w:rPr>
              <w:t>征集</w:t>
            </w:r>
            <w:r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14:paraId="3145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35" w:type="dxa"/>
            <w:vAlign w:val="center"/>
          </w:tcPr>
          <w:p w14:paraId="788EC93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18CAD4B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</w:p>
          <w:p w14:paraId="384E78A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3578275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单位盖章</w:t>
            </w:r>
          </w:p>
          <w:p w14:paraId="5D89172E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6F4B27D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    日</w:t>
            </w:r>
          </w:p>
        </w:tc>
      </w:tr>
    </w:tbl>
    <w:p w14:paraId="4164B6C6">
      <w:pPr>
        <w:snapToGrid w:val="0"/>
        <w:spacing w:line="240" w:lineRule="auto"/>
        <w:rPr>
          <w:rFonts w:hint="eastAsia" w:ascii="仿宋" w:hAnsi="仿宋" w:eastAsia="仿宋" w:cs="华文仿宋"/>
          <w:sz w:val="22"/>
          <w:szCs w:val="22"/>
        </w:rPr>
      </w:pPr>
      <w:r>
        <w:rPr>
          <w:rFonts w:hint="eastAsia" w:ascii="仿宋" w:hAnsi="仿宋" w:eastAsia="仿宋" w:cs="华文仿宋"/>
          <w:sz w:val="22"/>
          <w:szCs w:val="22"/>
        </w:rPr>
        <w:t>本表请发至：中国纺织机械协会（北京市朝阳区曙光西里甲1号第三置业A座6</w:t>
      </w:r>
      <w:r>
        <w:rPr>
          <w:rFonts w:ascii="仿宋" w:hAnsi="仿宋" w:eastAsia="仿宋" w:cs="华文仿宋"/>
          <w:sz w:val="22"/>
          <w:szCs w:val="22"/>
        </w:rPr>
        <w:t>01</w:t>
      </w:r>
      <w:r>
        <w:rPr>
          <w:rFonts w:hint="eastAsia" w:ascii="仿宋" w:hAnsi="仿宋" w:eastAsia="仿宋" w:cs="华文仿宋"/>
          <w:sz w:val="22"/>
          <w:szCs w:val="22"/>
        </w:rPr>
        <w:t xml:space="preserve">） </w:t>
      </w:r>
    </w:p>
    <w:p w14:paraId="1C759FA4">
      <w:pPr>
        <w:snapToGrid w:val="0"/>
        <w:spacing w:line="240" w:lineRule="auto"/>
      </w:pPr>
      <w:r>
        <w:rPr>
          <w:rFonts w:hint="eastAsia" w:ascii="仿宋" w:hAnsi="仿宋" w:eastAsia="仿宋" w:cs="华文仿宋"/>
          <w:sz w:val="22"/>
          <w:szCs w:val="22"/>
        </w:rPr>
        <w:t>联系人：叶晋浦（1</w:t>
      </w:r>
      <w:r>
        <w:rPr>
          <w:rFonts w:ascii="仿宋" w:hAnsi="仿宋" w:eastAsia="仿宋" w:cs="华文仿宋"/>
          <w:sz w:val="22"/>
          <w:szCs w:val="22"/>
        </w:rPr>
        <w:t>5801370581</w:t>
      </w:r>
      <w:r>
        <w:rPr>
          <w:rFonts w:hint="eastAsia" w:ascii="仿宋" w:hAnsi="仿宋" w:eastAsia="仿宋" w:cs="华文仿宋"/>
          <w:sz w:val="22"/>
          <w:szCs w:val="22"/>
        </w:rPr>
        <w:t xml:space="preserve">）     </w:t>
      </w:r>
      <w:r>
        <w:rPr>
          <w:rFonts w:ascii="仿宋" w:hAnsi="仿宋" w:eastAsia="仿宋" w:cs="华文仿宋"/>
          <w:sz w:val="22"/>
          <w:szCs w:val="22"/>
        </w:rPr>
        <w:t xml:space="preserve">    </w:t>
      </w:r>
      <w:r>
        <w:rPr>
          <w:rFonts w:hint="eastAsia" w:ascii="仿宋" w:hAnsi="仿宋" w:eastAsia="仿宋" w:cs="华文仿宋"/>
          <w:sz w:val="22"/>
          <w:szCs w:val="22"/>
        </w:rPr>
        <w:t>E-mail:</w:t>
      </w:r>
      <w:r>
        <w:rPr>
          <w:rFonts w:hint="eastAsia" w:ascii="仿宋" w:hAnsi="仿宋" w:eastAsia="仿宋" w:cs="华文仿宋"/>
          <w:sz w:val="22"/>
          <w:szCs w:val="22"/>
          <w:lang w:val="en-US" w:eastAsia="zh-CN"/>
        </w:rPr>
        <w:t>yjp@ctma.net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3D738"/>
    <w:multiLevelType w:val="singleLevel"/>
    <w:tmpl w:val="B963D73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5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9"/>
      <w:jc w:val="both"/>
      <w:textAlignment w:val="auto"/>
    </w:pPr>
    <w:rPr>
      <w:spacing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2026-03-10T07:15:28Z</dcterms:created>
  <dc:creator>60965</dc:creator>
  <cp:lastModifiedBy>大白</cp:lastModifiedBy>
  <dcterms:modified xsi:type="dcterms:W3CDTF">2026-03-10T07:16:07Z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eyJoZGlkIjoiNmU4N2U0MGNjZDU2MmQ3Y2U4NDJiZjc3Yzg1MzVkYmIiLCJ1c2VySWQiOiI0NjAzNDI3MjIifQ==</vt:lpwstr>
  </property>
  <property fmtid="{D5CDD505-2E9C-101B-9397-08002B2CF9AE}" pid="4" name="ICV">
    <vt:lpwstr>D03F874D4B2C43CFA9BDF43F74BA663F_12</vt:lpwstr>
  </property>
</Properties>
</file>